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Утверждено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приказом МКУ Управление образования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МР Дюртюлинский район РБ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План мероприятий (дорожная карта)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по организации и обеспечению качественного питания в образовательных учреждениях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муниципального района Дюртюлинский район Республики Башкортостан в 2022-2023 учебном году</w:t>
      </w:r>
    </w:p>
    <w:tbl>
      <w:tblPr>
        <w:tblStyle w:val="a3"/>
        <w:tblW w:w="145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5"/>
        <w:gridCol w:w="3490"/>
        <w:gridCol w:w="2269"/>
        <w:gridCol w:w="2551"/>
        <w:gridCol w:w="2976"/>
        <w:gridCol w:w="2658"/>
      </w:tblGrid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Сроки проведения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Место проведения/формат проведения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Ответственные исполнители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Информационное сопровождение (медианоситель)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Республиканский конкурс «Лучшая школьная столовая»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14.09.2022-16.09.2022 г – муниципальный этап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Общеобразовательные учреждения МР Дюртюлинский район- муниципальный этап  Министерство образования и науки РБ – республиканский этап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Министерство образования и науки РБ, 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интернет-издание, печатные СМИ, сайт Министерства образования и науки РБ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Единый районный день открытых дверей «Родители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ежемесячно (последняя пятница месяца)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Общеобразовательные учреждения (очно)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Благотворительная школьная ярмарка «Вкусы Башкортостана -2022»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 2022 г.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Общеобразовательные учреждения (очно)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Социологическое исследование по вопросам организации и качества питания в школах Республики Башкортостан (для  родителей)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 20.09.2022 по 25.09.2022 г.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Общеобразовательные учреждения (дистанционно)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мероприятий среди обучающихся и их родителей (законных представителей) в рамках реализации программы «Разговор о правильном питании»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постоянно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Общеобразовательные учреждения (очно)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Конкурс семейной фотографии «Кулинарные традиции моей страны»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сентябрь2022- апрель 2023 г.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на платформе </w:t>
            </w:r>
            <w:hyperlink r:id="rId2"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www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prav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-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pit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ru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(дистанционно)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ФГБНУ «Институт возрастной физиологии Российской академии образования», Национальная Ассоциация Кулинаров России, 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Кулинарный конкурс для классов «Кулинария – это искусство»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сентябрь2022- апрель 2023 г.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на платформе </w:t>
            </w:r>
            <w:hyperlink r:id="rId3"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www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prav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-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pit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ru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(дистанционно)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ФГБНУ «Институт возрастной физиологии Российской академии образования», Национальная Ассоциация Кулинаров России, 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Кулинарная студия программы «Разговор о правильном питании»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сентябрь2022- апрель 2023 г.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на платформе </w:t>
            </w:r>
            <w:hyperlink r:id="rId4"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www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prav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-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pit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ru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(дистанционно)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ФГБНУ «Институт возрастной физиологии Российской академии образования», Национальная Ассоциация Кулинаров России, 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Конкурс для классов «Воспитываем ответственных потребителей»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сентябрь2022- апрель 2023 г.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на платформе </w:t>
            </w:r>
            <w:hyperlink r:id="rId5"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www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prav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-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pit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ru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(дистанционно)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ФГБНУ «Институт возрастной физиологии Российской академии образования», Национальная Ассоциация Кулинаров России, 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Акция Всероссийский день с поваром» в Республике Башкортостан в рамках реализации Всероссийского проекта «Шеф в школе», в рамках Международного дня повара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20.10.2022 г.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Общеобразовательные учреждения (очно)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Министерство образования и науки РБ, Общероссийская общественно-государственная детско-юношеская организация «Российское движение школьников», Ассоциация кулинаров, рестораторов и отельеров РБ,  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Конкурс рисунков среди учащихся «Правильно питаемся – растем и улыбаемся»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ноябрь 2022 г.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Общеобразовательные учреждения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Конкурс методик «Развитие социокультурного пространства при реализации программы «Разговор о правильном питании»  (муниципальный, региональный и федеральный этапы)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декабрь 2022  - апрель 2023 г.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на платформе </w:t>
            </w:r>
            <w:hyperlink r:id="rId6"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www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prav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-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pit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kern w:val="0"/>
                  <w:sz w:val="22"/>
                  <w:szCs w:val="22"/>
                  <w:lang w:val="en-US" w:eastAsia="en-US" w:bidi="ar-SA"/>
                </w:rPr>
                <w:t>ru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(дистанционно)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ФГБНУ «Институт возрастной физиологии Российской академии образования», Национальная Ассоциация Кулинаров России, 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Флешмоб «Мое национальное блюдо» по приготовлению национальных блюд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26.01.2023 г.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Общеобразовательные учреждения (очно/дистанционно)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Министерство образования и науки РБ,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Республиканский конкурс рецептов здорового питания среди учащихся старших классов «Твое здоровье – в твоей тарелке»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 06.02.2023 г. по 19.02.2023 г – муниципальный этап                          с 20.02.2023 г. по 28.02.2023 г. – республиканский этап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Общеобразовательные учреждения (очно/дистанционно). Министерство образования и науки РБ (дистационно)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Министерство образования и науки РБ, ГАУ ДПО «Институт развития образования РБ»,  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Неделя здорового питания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 03.04.2023 г. по  07.04.2023 г.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Общеобразовательные учреждения (очно/дистанционно)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Флешмоб «Здоровый Я – здоровая республика», в рамках всемирного дня здоровья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07.04.2023 г.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Общеобразовательные учреждения (очно/дистанционно)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Министерство образования и науки РБ, 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Социологическое исследование по вопросам организации  и качества питания в школах (для родителей)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 итогам 2022-2023 учебного года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Общеобразовательные учреждения (дистанционно)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Министерство образования и науки РБ, ГАНУ «Институт стратегических исследований РБ, МКУ Управление образования МР Дюртюлинский район РБ,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«Летний кулинарный лагерь», в рамках образовательного проекта «Разговор о правильном питании»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июнь 2023 г.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на платформе </w:t>
            </w:r>
            <w:hyperlink r:id="rId7"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en-US" w:eastAsia="en-US" w:bidi="ar-SA"/>
                </w:rPr>
                <w:t>www</w:t>
              </w:r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en-US" w:eastAsia="en-US" w:bidi="ar-SA"/>
                </w:rPr>
                <w:t>prav</w:t>
              </w:r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-</w:t>
              </w:r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en-US" w:eastAsia="en-US" w:bidi="ar-SA"/>
                </w:rPr>
                <w:t>pit</w:t>
              </w:r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.</w:t>
              </w:r>
              <w:r>
                <w:rPr>
                  <w:rFonts w:eastAsia="Calibri" w:cs="Times New Roman" w:ascii="Times New Roman" w:hAnsi="Times New Roman"/>
                  <w:kern w:val="0"/>
                  <w:sz w:val="24"/>
                  <w:szCs w:val="24"/>
                  <w:lang w:val="en-US" w:eastAsia="en-US" w:bidi="ar-SA"/>
                </w:rPr>
                <w:t>ru</w:t>
              </w:r>
            </w:hyperlink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(дистанционно)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ФГБНУ «Институт возрастной физиологии Российской академии образования»,  МКУ Управление образования МР Дюртюлинский район, 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сети, интернет-издание, печатные СМИ, сайты общеобразовательных учреждений</w:t>
            </w:r>
          </w:p>
        </w:tc>
      </w:tr>
      <w:tr>
        <w:trPr/>
        <w:tc>
          <w:tcPr>
            <w:tcW w:w="6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Рассмотрение вопросов здорового питания школьников на общешкольных родительских собраниях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 раз в полугодие</w:t>
            </w:r>
          </w:p>
        </w:tc>
        <w:tc>
          <w:tcPr>
            <w:tcW w:w="25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Общеобразовательные учреждения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ОУ</w:t>
            </w:r>
          </w:p>
        </w:tc>
        <w:tc>
          <w:tcPr>
            <w:tcW w:w="26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Социальные сети и сайты общеобразовательных учреждений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91423"/>
    <w:pPr>
      <w:widowControl/>
      <w:bidi w:val="0"/>
      <w:spacing w:lineRule="auto" w:line="254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764737"/>
    <w:rPr>
      <w:color w:val="0563C1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914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prav-pit.ru/" TargetMode="External"/><Relationship Id="rId3" Type="http://schemas.openxmlformats.org/officeDocument/2006/relationships/hyperlink" Target="http://www.prav-pit.ru/" TargetMode="External"/><Relationship Id="rId4" Type="http://schemas.openxmlformats.org/officeDocument/2006/relationships/hyperlink" Target="http://www.prav-pit.ru/" TargetMode="External"/><Relationship Id="rId5" Type="http://schemas.openxmlformats.org/officeDocument/2006/relationships/hyperlink" Target="http://www.prav-pit.ru/" TargetMode="External"/><Relationship Id="rId6" Type="http://schemas.openxmlformats.org/officeDocument/2006/relationships/hyperlink" Target="http://www.prav-pit.ru/" TargetMode="External"/><Relationship Id="rId7" Type="http://schemas.openxmlformats.org/officeDocument/2006/relationships/hyperlink" Target="http://www.prav-pit.ru/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Application>LibreOffice/7.2.4.1$Windows_X86_64 LibreOffice_project/27d75539669ac387bb498e35313b970b7fe9c4f9</Application>
  <AppVersion>15.0000</AppVersion>
  <Pages>5</Pages>
  <Words>810</Words>
  <Characters>6499</Characters>
  <CharactersWithSpaces>7635</CharactersWithSpaces>
  <Paragraphs>126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2022-09-21T05:09:00Z</dcterms:created>
  <dc:creator>work</dc:creator>
  <dc:description/>
  <dc:language>ru-RU</dc:language>
  <cp:lastModifiedBy>Азат</cp:lastModifiedBy>
  <dcterms:modified xsi:type="dcterms:W3CDTF">2022-09-27T13:50:00Z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